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404" w:rsidRPr="00EB4C0C" w:rsidRDefault="00EB4C0C">
      <w:pPr>
        <w:rPr>
          <w:rFonts w:ascii="Arial" w:hAnsi="Arial" w:cs="Arial"/>
          <w:b/>
          <w:sz w:val="36"/>
          <w:szCs w:val="36"/>
        </w:rPr>
      </w:pPr>
      <w:r w:rsidRPr="00EB4C0C">
        <w:rPr>
          <w:rFonts w:ascii="Arial" w:hAnsi="Arial" w:cs="Arial"/>
          <w:b/>
          <w:sz w:val="36"/>
          <w:szCs w:val="36"/>
        </w:rPr>
        <w:t>Nota: En cumpli</w:t>
      </w:r>
      <w:r w:rsidR="008E723A">
        <w:rPr>
          <w:rFonts w:ascii="Arial" w:hAnsi="Arial" w:cs="Arial"/>
          <w:b/>
          <w:sz w:val="36"/>
          <w:szCs w:val="36"/>
        </w:rPr>
        <w:t>miento del artículo 34, inciso G</w:t>
      </w:r>
      <w:r w:rsidRPr="00EB4C0C">
        <w:rPr>
          <w:rFonts w:ascii="Arial" w:hAnsi="Arial" w:cs="Arial"/>
          <w:b/>
          <w:sz w:val="36"/>
          <w:szCs w:val="36"/>
        </w:rPr>
        <w:t>, no se cuenta con un sistema de información inmobiliaria.</w:t>
      </w:r>
      <w:bookmarkStart w:id="0" w:name="_GoBack"/>
      <w:bookmarkEnd w:id="0"/>
    </w:p>
    <w:sectPr w:rsidR="004B3404" w:rsidRPr="00EB4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0C"/>
    <w:rsid w:val="004B3404"/>
    <w:rsid w:val="008E723A"/>
    <w:rsid w:val="00EB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ObrasPublicas</dc:creator>
  <cp:lastModifiedBy>ObrasPublicas</cp:lastModifiedBy>
  <cp:revision>2</cp:revision>
  <dcterms:created xsi:type="dcterms:W3CDTF">2018-09-05T14:57:00Z</dcterms:created>
  <dcterms:modified xsi:type="dcterms:W3CDTF">2018-09-05T15:00:00Z</dcterms:modified>
</cp:coreProperties>
</file>